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85DA" w14:textId="5DABFE97" w:rsidR="00D76327" w:rsidRPr="00D76327" w:rsidRDefault="00D76327" w:rsidP="00D76327">
      <w:pPr>
        <w:bidi/>
        <w:rPr>
          <w:b/>
          <w:bCs/>
          <w:color w:val="EE0000"/>
          <w:rtl/>
        </w:rPr>
      </w:pPr>
      <w:r w:rsidRPr="00D76327">
        <w:rPr>
          <w:b/>
          <w:bCs/>
          <w:color w:val="EE0000"/>
          <w:rtl/>
        </w:rPr>
        <w:t xml:space="preserve">شركة قطر للسينما وتوزيع الأفلام : الإفصاح عن البيانات المالية السنوية للعام </w:t>
      </w:r>
      <w:r w:rsidRPr="00D76327">
        <w:rPr>
          <w:rFonts w:hint="cs"/>
          <w:b/>
          <w:bCs/>
          <w:color w:val="EE0000"/>
          <w:rtl/>
        </w:rPr>
        <w:t xml:space="preserve"> </w:t>
      </w:r>
      <w:r w:rsidRPr="00D76327">
        <w:rPr>
          <w:b/>
          <w:bCs/>
          <w:color w:val="EE0000"/>
          <w:rtl/>
        </w:rPr>
        <w:t>2025</w:t>
      </w:r>
      <w:r w:rsidRPr="00D76327">
        <w:rPr>
          <w:rFonts w:hint="cs"/>
          <w:b/>
          <w:bCs/>
          <w:color w:val="EE0000"/>
          <w:rtl/>
        </w:rPr>
        <w:t xml:space="preserve"> </w:t>
      </w:r>
    </w:p>
    <w:p w14:paraId="14AC376B" w14:textId="77777777" w:rsidR="00D76327" w:rsidRDefault="00D76327" w:rsidP="00D76327">
      <w:pPr>
        <w:bidi/>
        <w:rPr>
          <w:rtl/>
        </w:rPr>
      </w:pPr>
    </w:p>
    <w:p w14:paraId="3CABE1CE" w14:textId="27B7D34B" w:rsidR="00D76327" w:rsidRDefault="00D76327" w:rsidP="00D76327">
      <w:pPr>
        <w:bidi/>
        <w:jc w:val="both"/>
        <w:rPr>
          <w:rtl/>
        </w:rPr>
      </w:pPr>
      <w:r w:rsidRPr="00D76327">
        <w:rPr>
          <w:rtl/>
        </w:rPr>
        <w:t>أعلنت شركة قطر للسينما وتوزيع الأفلام عن البيانات المالية السنوية للفتره المنتهية في ‏31 ديسمبر</w:t>
      </w:r>
      <w:r w:rsidRPr="00D76327">
        <w:rPr>
          <w:cs/>
        </w:rPr>
        <w:t>‎</w:t>
      </w:r>
      <w:r w:rsidRPr="00D76327">
        <w:t xml:space="preserve"> 2025</w:t>
      </w:r>
      <w:r w:rsidRPr="00D76327">
        <w:rPr>
          <w:rtl/>
        </w:rPr>
        <w:t>حيث بلغ صافي الربح 10,281,763 ريال قطري مقابل صافي الربح 4,177,342 ريال قطري لنفس الفترة من العام الذي سبقه</w:t>
      </w:r>
      <w:r>
        <w:rPr>
          <w:rFonts w:hint="cs"/>
          <w:rtl/>
        </w:rPr>
        <w:t xml:space="preserve"> .</w:t>
      </w:r>
    </w:p>
    <w:p w14:paraId="0B55528E" w14:textId="5776D4B9" w:rsidR="00D76327" w:rsidRDefault="00D76327" w:rsidP="00D76327">
      <w:pPr>
        <w:bidi/>
        <w:jc w:val="both"/>
        <w:rPr>
          <w:rtl/>
        </w:rPr>
      </w:pPr>
      <w:r w:rsidRPr="00D76327">
        <w:rPr>
          <w:rtl/>
        </w:rPr>
        <w:t>كما بلغت ربحية السهم 0.16 ريال قطري في السنوية من العام ‏31 ديسمبر</w:t>
      </w:r>
      <w:r w:rsidRPr="00D76327">
        <w:rPr>
          <w:cs/>
        </w:rPr>
        <w:t>‎</w:t>
      </w:r>
      <w:r w:rsidRPr="00D76327">
        <w:t xml:space="preserve"> 2025 </w:t>
      </w:r>
      <w:r w:rsidRPr="00D76327">
        <w:rPr>
          <w:rtl/>
        </w:rPr>
        <w:t>مقابل ربحية السهم 0.07 ريال قطري لنفس الفترة من العام الذي سبقه</w:t>
      </w:r>
      <w:r>
        <w:rPr>
          <w:rFonts w:hint="cs"/>
          <w:rtl/>
        </w:rPr>
        <w:t xml:space="preserve"> .</w:t>
      </w:r>
    </w:p>
    <w:p w14:paraId="06B3422A" w14:textId="77777777" w:rsidR="00D76327" w:rsidRDefault="00D76327" w:rsidP="00D76327">
      <w:pPr>
        <w:bidi/>
        <w:jc w:val="both"/>
        <w:rPr>
          <w:b/>
          <w:bCs/>
          <w:rtl/>
        </w:rPr>
      </w:pPr>
    </w:p>
    <w:p w14:paraId="43A63F29" w14:textId="0BF9BC23" w:rsidR="00D76327" w:rsidRPr="00D76327" w:rsidRDefault="00D76327" w:rsidP="00D76327">
      <w:pPr>
        <w:bidi/>
        <w:jc w:val="both"/>
      </w:pPr>
      <w:r w:rsidRPr="00D76327">
        <w:rPr>
          <w:b/>
          <w:bCs/>
          <w:rtl/>
        </w:rPr>
        <w:t>نسبة توزيع الأرباح المقترحة</w:t>
      </w:r>
    </w:p>
    <w:p w14:paraId="5BD1E960" w14:textId="77777777" w:rsidR="00D76327" w:rsidRPr="00D76327" w:rsidRDefault="00D76327" w:rsidP="00D76327">
      <w:pPr>
        <w:bidi/>
        <w:jc w:val="both"/>
        <w:rPr>
          <w:rtl/>
        </w:rPr>
      </w:pPr>
      <w:r w:rsidRPr="00D76327">
        <w:rPr>
          <w:rtl/>
        </w:rPr>
        <w:t>نقدي النصف الثاني (%) 10</w:t>
      </w:r>
    </w:p>
    <w:p w14:paraId="1EF2EDC8" w14:textId="77777777" w:rsidR="00D76327" w:rsidRDefault="00D76327" w:rsidP="00D76327">
      <w:pPr>
        <w:bidi/>
        <w:jc w:val="both"/>
        <w:rPr>
          <w:rtl/>
        </w:rPr>
      </w:pPr>
      <w:r w:rsidRPr="00D76327">
        <w:rPr>
          <w:rtl/>
        </w:rPr>
        <w:t>اجمالي التوزيعات النقدية السنوية (%) : 10</w:t>
      </w:r>
    </w:p>
    <w:p w14:paraId="1D9D7A8E" w14:textId="77777777" w:rsidR="00D76327" w:rsidRDefault="00D76327" w:rsidP="00D76327">
      <w:pPr>
        <w:bidi/>
        <w:jc w:val="both"/>
        <w:rPr>
          <w:rtl/>
        </w:rPr>
      </w:pPr>
    </w:p>
    <w:p w14:paraId="0C9C6243" w14:textId="77777777" w:rsidR="00D76327" w:rsidRDefault="00D76327" w:rsidP="00D76327">
      <w:pPr>
        <w:bidi/>
        <w:jc w:val="both"/>
        <w:rPr>
          <w:rtl/>
        </w:rPr>
      </w:pPr>
    </w:p>
    <w:p w14:paraId="52502264" w14:textId="77777777" w:rsidR="00D76327" w:rsidRDefault="00D76327" w:rsidP="00D76327">
      <w:pPr>
        <w:ind w:hanging="142"/>
        <w:rPr>
          <w:b/>
          <w:bCs/>
          <w:color w:val="EE0000"/>
          <w:rtl/>
        </w:rPr>
      </w:pPr>
      <w:r w:rsidRPr="00D76327">
        <w:rPr>
          <w:b/>
          <w:bCs/>
          <w:color w:val="EE0000"/>
        </w:rPr>
        <w:t xml:space="preserve">Qatar Cinema &amp; Film Distribution </w:t>
      </w:r>
      <w:proofErr w:type="gramStart"/>
      <w:r w:rsidRPr="00D76327">
        <w:rPr>
          <w:b/>
          <w:bCs/>
          <w:color w:val="EE0000"/>
        </w:rPr>
        <w:t>Co. :</w:t>
      </w:r>
      <w:proofErr w:type="gramEnd"/>
      <w:r w:rsidRPr="00D76327">
        <w:rPr>
          <w:b/>
          <w:bCs/>
          <w:color w:val="EE0000"/>
        </w:rPr>
        <w:t xml:space="preserve"> Disclose the Annual financial statement of 2025</w:t>
      </w:r>
    </w:p>
    <w:p w14:paraId="16CA094D" w14:textId="77777777" w:rsidR="00D76327" w:rsidRDefault="00D76327" w:rsidP="00D76327">
      <w:pPr>
        <w:ind w:hanging="142"/>
        <w:rPr>
          <w:b/>
          <w:bCs/>
          <w:color w:val="EE0000"/>
          <w:rtl/>
        </w:rPr>
      </w:pPr>
    </w:p>
    <w:p w14:paraId="54313A0E" w14:textId="5EFF2587" w:rsidR="00D76327" w:rsidRDefault="00D76327" w:rsidP="00D76327">
      <w:pPr>
        <w:ind w:hanging="142"/>
        <w:jc w:val="both"/>
        <w:rPr>
          <w:rtl/>
        </w:rPr>
      </w:pPr>
      <w:r>
        <w:rPr>
          <w:rFonts w:hint="cs"/>
          <w:rtl/>
        </w:rPr>
        <w:t xml:space="preserve">  </w:t>
      </w:r>
      <w:r w:rsidRPr="00D76327">
        <w:t xml:space="preserve">Qatar Cinema &amp; Film Distribution Co. discloses the financial statement for the twelve-month period ending 31st </w:t>
      </w:r>
      <w:proofErr w:type="gramStart"/>
      <w:r w:rsidRPr="00D76327">
        <w:t>December ,</w:t>
      </w:r>
      <w:proofErr w:type="gramEnd"/>
      <w:r w:rsidRPr="00D76327">
        <w:t xml:space="preserve"> </w:t>
      </w:r>
      <w:proofErr w:type="gramStart"/>
      <w:r w:rsidRPr="00D76327">
        <w:t>2025 .</w:t>
      </w:r>
      <w:proofErr w:type="gramEnd"/>
      <w:r w:rsidRPr="00D76327">
        <w:t xml:space="preserve"> The financial statements revealed a Net Profit of QR 10,281,763 in comparison to Net Profit QR 4,177,342 for the same period of the previous year.</w:t>
      </w:r>
    </w:p>
    <w:p w14:paraId="70F22833" w14:textId="1A92D1B4" w:rsidR="00D76327" w:rsidRPr="00D76327" w:rsidRDefault="00D76327" w:rsidP="00D76327">
      <w:pPr>
        <w:ind w:hanging="142"/>
        <w:jc w:val="both"/>
      </w:pPr>
      <w:r>
        <w:rPr>
          <w:rFonts w:hint="cs"/>
          <w:rtl/>
        </w:rPr>
        <w:t xml:space="preserve">  </w:t>
      </w:r>
      <w:r w:rsidRPr="00D76327">
        <w:t xml:space="preserve">The Earnings per </w:t>
      </w:r>
      <w:proofErr w:type="gramStart"/>
      <w:r w:rsidRPr="00D76327">
        <w:t>share(</w:t>
      </w:r>
      <w:proofErr w:type="gramEnd"/>
      <w:r w:rsidRPr="00D76327">
        <w:t xml:space="preserve">EPS) amounted to QR 0.16 as of 31st </w:t>
      </w:r>
      <w:proofErr w:type="gramStart"/>
      <w:r w:rsidRPr="00D76327">
        <w:t>December ,</w:t>
      </w:r>
      <w:proofErr w:type="gramEnd"/>
      <w:r w:rsidRPr="00D76327">
        <w:t xml:space="preserve"> 2025 versus Earnings per </w:t>
      </w:r>
      <w:proofErr w:type="gramStart"/>
      <w:r w:rsidRPr="00D76327">
        <w:t>share(</w:t>
      </w:r>
      <w:proofErr w:type="gramEnd"/>
      <w:r w:rsidRPr="00D76327">
        <w:t>EPS) QR 0.07 for the same period in 2024.</w:t>
      </w:r>
    </w:p>
    <w:p w14:paraId="05403910" w14:textId="77777777" w:rsidR="00D76327" w:rsidRPr="00D76327" w:rsidRDefault="00D76327" w:rsidP="00D76327">
      <w:pPr>
        <w:jc w:val="both"/>
        <w:rPr>
          <w:b/>
          <w:bCs/>
        </w:rPr>
      </w:pPr>
      <w:r w:rsidRPr="00D76327">
        <w:rPr>
          <w:b/>
          <w:bCs/>
          <w:u w:val="single"/>
        </w:rPr>
        <w:t>Proposed Dividends Distribution</w:t>
      </w:r>
    </w:p>
    <w:p w14:paraId="0BD9BDA8" w14:textId="77777777" w:rsidR="00D76327" w:rsidRPr="00D76327" w:rsidRDefault="00D76327" w:rsidP="00D76327">
      <w:pPr>
        <w:jc w:val="both"/>
      </w:pPr>
      <w:r w:rsidRPr="00D76327">
        <w:t>Cash Dividends H2 (%) 10</w:t>
      </w:r>
    </w:p>
    <w:p w14:paraId="3B4D9B44" w14:textId="77777777" w:rsidR="00D76327" w:rsidRPr="00D76327" w:rsidRDefault="00D76327" w:rsidP="00D76327">
      <w:pPr>
        <w:jc w:val="both"/>
      </w:pPr>
      <w:r w:rsidRPr="00D76327">
        <w:t>Total Annual Cash Dividends (%) 10</w:t>
      </w:r>
    </w:p>
    <w:p w14:paraId="4C9CB337" w14:textId="77777777" w:rsidR="00D76327" w:rsidRPr="00D76327" w:rsidRDefault="00D76327" w:rsidP="00D76327">
      <w:pPr>
        <w:jc w:val="both"/>
        <w:rPr>
          <w:rtl/>
        </w:rPr>
      </w:pPr>
    </w:p>
    <w:p w14:paraId="1606B699" w14:textId="77777777" w:rsidR="00D76327" w:rsidRDefault="00D76327" w:rsidP="00D76327">
      <w:pPr>
        <w:bidi/>
        <w:jc w:val="both"/>
      </w:pPr>
    </w:p>
    <w:sectPr w:rsidR="00D76327" w:rsidSect="00D76327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27"/>
    <w:rsid w:val="0055060A"/>
    <w:rsid w:val="00894059"/>
    <w:rsid w:val="00A56BE4"/>
    <w:rsid w:val="00C00C06"/>
    <w:rsid w:val="00D7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9711"/>
  <w15:chartTrackingRefBased/>
  <w15:docId w15:val="{90E9CDE4-1700-4548-A0D9-10586036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944</Characters>
  <Application>Microsoft Office Word</Application>
  <DocSecurity>0</DocSecurity>
  <Lines>17</Lines>
  <Paragraphs>15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Eldin Elbanna</dc:creator>
  <cp:keywords/>
  <dc:description/>
  <cp:lastModifiedBy>Gamal Eldin Elbanna</cp:lastModifiedBy>
  <cp:revision>1</cp:revision>
  <dcterms:created xsi:type="dcterms:W3CDTF">2026-02-08T05:57:00Z</dcterms:created>
  <dcterms:modified xsi:type="dcterms:W3CDTF">2026-02-08T06:05:00Z</dcterms:modified>
</cp:coreProperties>
</file>